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08" w:rsidRPr="00A46108" w:rsidRDefault="00F05098" w:rsidP="00A46108">
      <w:pPr>
        <w:spacing w:line="240" w:lineRule="auto"/>
        <w:ind w:left="6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53A83E" wp14:editId="396A0DB8">
            <wp:simplePos x="0" y="0"/>
            <wp:positionH relativeFrom="column">
              <wp:posOffset>3187065</wp:posOffset>
            </wp:positionH>
            <wp:positionV relativeFrom="paragraph">
              <wp:posOffset>-691515</wp:posOffset>
            </wp:positionV>
            <wp:extent cx="2228850" cy="1752600"/>
            <wp:effectExtent l="0" t="0" r="0" b="0"/>
            <wp:wrapNone/>
            <wp:docPr id="1" name="Рисунок 1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6108" w:rsidRPr="00A46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46108" w:rsidRPr="00A46108" w:rsidRDefault="00A46108" w:rsidP="00A46108">
      <w:pPr>
        <w:spacing w:line="240" w:lineRule="auto"/>
        <w:ind w:left="4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r w:rsidR="00834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Птикентская ООШ</w:t>
      </w:r>
      <w:r w:rsidRPr="00A461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108" w:rsidRPr="00A46108" w:rsidRDefault="00A46108" w:rsidP="00A46108">
      <w:pPr>
        <w:spacing w:line="240" w:lineRule="auto"/>
        <w:ind w:left="48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834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Гаджимуслимов К.А</w:t>
      </w:r>
      <w:r w:rsidRPr="00A46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EC0" w:rsidRDefault="00505EC0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EC0" w:rsidRDefault="00505EC0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ПО СОЗДАНИЮ </w:t>
      </w:r>
    </w:p>
    <w:p w:rsid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СПОРТИВНОГО КЛУБА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54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67C2" w:rsidRDefault="00A46108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83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Птикентская ООШ</w:t>
      </w:r>
      <w:r w:rsidRPr="00A4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6108" w:rsidRPr="00B167C2" w:rsidRDefault="00A46108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направления деятельности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«Стратегии развития физической культуры и спорта в Российской Федерации до 2020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укрепление здоровья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инновационных проектов в сфере физкультурно-спортивного воспитания;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физкультурно-оздоровительных мероприятий в режиме учебного дня;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-эффективное использование каникулярного времени учащихся для проведения физкультурно-оздоровительной и спортивной работы.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положениями основными направлениями деятельности Ассоциации Развития Гражданских Проектов в сфере физического воспитания в 2019-2020 уч. г. являются: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укрепления здоровья в образовательных учреждениях через увеличение двигательной активности обучающихся;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безопасности обучающихся в процессе занятий физической культурой и спортом;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Инновационное развитие системы физкультурно-спортивного воспитания;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и выявление одаренных детей с последующей рекомендацией в профессиональные спортивные клубы;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Межведомственное взаимодействие по сохранению и укреплению здоровья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планировании работы на учебный год необходимо обратить внимание на то, каким образом деятельность учителя (тренера) позволит в полной мере раскрыть содержательный аспект учебного предмета «Физическая культура» в соответствии с новыми целями и технологическими подходами с учетом имеющегося опыта. При переходе на процесс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новым образовательным стандартам содержание учебного предмета не трансформируется, но изменяются цели и подходы к обучению, применяемые методики и технологии в образовательной области «Физическая культура». Для этого, прежде всего, необходимо довести объем физкультурно-оздоровительной двигательной активности обучающихся общеобразовательных учреждений до 6 часов в неделю, включая учебную и </w:t>
      </w: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внеурочную деятельность, в соответствии с требованиями СанПиН.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положения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создании школьного спортивного клуба необходимо руководствоваться: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«Об образовании</w:t>
      </w:r>
      <w:r w:rsidR="00A4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27.12.2012;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 физической культуре и спорте в Российской Федерации»;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Примерным положением «О школьном спортивном клубе».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Создаваемый при муниципальном образовательном учреждении (далее – образовательное учреждение) школьный спортивный клуб (далее - Клуб), являясь наиболее перспективной современной организационной формой развития массовой физической культуры, спорта и туризма среди учащихся, имеет статус структурного подразделения образовательного учреждения, либо общественного объединения.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Рекомендуемые условия открытия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образовательном учреждении не менее 2-х спортивных секций по видам спорта.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участие в спортивно-массовых мероприятиях и соревнованиях.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квалифицированных кадров.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открытия Клуба в форме структурного подразделения издается приказ руководителя образовательного учреждения. Положение о Клубе утверждается руководителем школы, вносятся соответствующие изменения в устав образовательного учреждения.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Клуба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Создание необходимых условий для развития физической культуры и спорта в образовательных учреждениях, организации досуга обучающихся по спортивным интересам, удовлетворения их потребности в физическом совершенствовании.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Оказание практической помощи членам Клуба в реабилитации, сохранении и укреплении здоровья средствами физической культуры и спорта.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Физическое воспитание и развитие членов Клуба, формирование знаний и навыков по личной и общественной гигиене, самоконтролю, оказанию первой помощи пострадавшему.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Взаимодействие с детско-юношескими спортивными школами и другими спортивными организациями.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работы Клуба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Клуб осуществляет свою деятельность во взаимодействии с администрацией образовательного учреждения, общественными организациями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выполняет следующие функции: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массовые физкультурно-оздоровительные мероприятия (Президентские состязания, Президентские игры), спортивные праздники, дни здоровья, спартакиады, соревнования;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работу по физической реабилитации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отклонения в состоянии здоровья и слабую физическую подготовленность;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норм ГТО. Проводит работу по подготовке членов Клуба к выполнению нормативов и требований Единой всероссийской спортивной классификации;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взаимодействует со средствами массовой информации, размещает информацию о деятельности Клуба на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молодежных, спортивных Интернет-порталах;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медицинским персоналом образовательного учреждения организует медицинский контроль за состоянием здоровья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культурой, спортом и туризмом;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развитию самодеятельности и самоуправления в работе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Совместно с администрацией учебного заведения: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учебно-тренировочным процессом в секциях,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командах Клуба.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соревнования между клубами и другими спортивными организациями.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Органы управления Клуба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Непосредственное руководство деятельностью Клуба осуществляет руководитель (председатель)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Органами самоуправления Клуба, является общее собрание членов Клуба и совет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Заседания совета Клуба проводятся не реже одного раза в два месяца.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Совет Клуба: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названии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символику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план работы на год и </w:t>
      </w:r>
      <w:proofErr w:type="gramStart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ежегодный отчёт</w:t>
      </w:r>
      <w:proofErr w:type="gramEnd"/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решения о приеме и исключении членов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общешкольных спортивных мероприятий;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организации работы по различным направлениям деятельности в структуре Клуба могут создаваться комиссии.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Организация деятельности Клуба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Клуб осуществляет свою деятельность в соответствии с положением (уставом).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Клуб вправе: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эмблему, знак, флаг, и другую атрибутику, информационный сайт в сети Интернет;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приобретать и выдавать членам Клуба для пользования спортивный инвентарь и форму;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награждать грамотами, памятными подарками и денежными премиями спортсменов и тренеров, а также работников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в установленном порядке документы к награждению и присвоению спортивных званий;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иную деятельность, не противоречащую законодательству.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Учет и отчетность Клуба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Учет работы Клуба ведется в журнале установленной формы по следующим разделам: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совета, комиссий, тренеров, преподавателей;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занимающихся, расписание занятий, программный материал, посещаемость;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физкультурно-спортивных мероприятий и результаты участия в соревнованиях.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Клуб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соревнований).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Рекомендуемый перечень локальных актов Клуба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Положение (устав)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Приказ по школе о создании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Должностные инструкции руководителя Клуба, педагогов дополнительного образования (тренеров-преподавателей, инструкторов по физической культуре).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Утвержденные методики занятий спортом администрацией школы.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Расписание занятий.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Списочный состав членов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8.7. Списки воспитанников спортсменов-разрядников.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8.8. Журналы групп, занимающихся в спортивных секциях.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Положение о Совете (Активе)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Списочный состав Совета (Актива)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Протоколы заседания Совета (Актива) Клуба.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8.12. Списочный состав физоргов.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8.13. Календарный план спортивно-массовой работы на год.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8.14. Положения о проведения спортивно-массовых мероприятий (соревнований, праздники, Акции и др.).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8.15. Протоколы соревнований.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8.16. Программы дополнительного образования физкультурно-спортивной направленности.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8.17. Учебные планы к программам дополнительного образования физкультурно-спортивной направленности.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8.18. Инструкции по охране труда.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8.19. 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8.20. Отчеты о проведении спортивно-массовых мероприятий (соревнований, праздники, Акции и др.)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8.21. 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8.22. Результаты и итоги участия в соревнованиях школы, района, округа и т.д.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8.23. Копии годовых отчетов о проделанной работе.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Основные направления деятельности руководителя Клуба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должностной инструкции)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Основными направлениями деятельности руководителя спортивного клуба являются: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деятельности Клуба, определение цели и задачи, направления деятельности;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спортивных секций, детских групп здоровья; согласование расписания занятий;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утвержденными методиками по проведению тренировок и спортивных мероприятий администрацией школы;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и учебных программ, разработке необходимой учебно-методической документации; 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просветительской работы с учащимися, педагогами, родителями; организация деятельности актива Клуба;</w:t>
      </w:r>
    </w:p>
    <w:p w:rsidR="00B167C2" w:rsidRPr="00B167C2" w:rsidRDefault="00B167C2" w:rsidP="00B167C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отчетности по установленным формам, в том числе с использованием электронных форм ведения документации.</w:t>
      </w:r>
    </w:p>
    <w:p w:rsidR="00421882" w:rsidRDefault="00421882"/>
    <w:sectPr w:rsidR="0042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C2"/>
    <w:rsid w:val="00421882"/>
    <w:rsid w:val="00505EC0"/>
    <w:rsid w:val="0083480A"/>
    <w:rsid w:val="009546C6"/>
    <w:rsid w:val="00A46108"/>
    <w:rsid w:val="00B167C2"/>
    <w:rsid w:val="00F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2020-11-10T08:59:00Z</dcterms:created>
  <dcterms:modified xsi:type="dcterms:W3CDTF">2022-01-11T18:24:00Z</dcterms:modified>
</cp:coreProperties>
</file>